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诗谣相伴 趣味童年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360" w:firstLineChars="1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一年级金秋读书节活动方案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white"/>
        </w:rPr>
        <w:t>活动主题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white"/>
        </w:rPr>
        <w:t xml:space="preserve"> :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white"/>
          <w:lang w:val="en-US" w:eastAsia="zh-CN"/>
        </w:rPr>
        <w:t>诗谣相伴 趣味童年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活动对象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年级全体学生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活动时间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∶2021年11月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活动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目标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让低年级学生以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谣传唱的形式对语言文字产生浓厚的兴趣，切实提高学生的识字效率和认读水平。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让学生在活动中体验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阅读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给自己带来的快乐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爱上阅读，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提高学生的综合素质。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活动过程: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营造环境，创设氛围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诵读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不少于一篇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谣，利用早读10分钟、课前或课上2-3分钟以及放学路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和回家时间进行诵读。这样，将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谣传唱在校园、传唱到家庭。做到人人都会、班班诵读。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创设活动，体验成功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开展“学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谣，唱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“画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谣，传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“演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谣，编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等趣味活动，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继承与创新相结合，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让学生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在活动中达到自我教育，并体验成功。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家校通平台，推波助澜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开展“我和家人唱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谣”、“我为父母诵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谣”等活动，让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家长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在活动中真切的感受到自己孩子的喜人变化和发展，增进与孩子之间的互相了解、互相沟通，提高对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谣寓教于乐的教育认识。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活动展示∶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诵一诵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”:</w:t>
      </w:r>
      <w:r>
        <w:rPr>
          <w:rFonts w:hint="eastAsia"/>
          <w:sz w:val="24"/>
          <w:szCs w:val="24"/>
          <w:lang w:val="en-US" w:eastAsia="zh-CN"/>
        </w:rPr>
        <w:t>诵读</w:t>
      </w:r>
      <w:r>
        <w:rPr>
          <w:rFonts w:hint="eastAsia"/>
          <w:sz w:val="24"/>
          <w:szCs w:val="24"/>
        </w:rPr>
        <w:t>健康向上的传统</w:t>
      </w:r>
      <w:r>
        <w:rPr>
          <w:rFonts w:hint="eastAsia"/>
          <w:sz w:val="24"/>
          <w:szCs w:val="24"/>
          <w:lang w:val="en-US" w:eastAsia="zh-CN"/>
        </w:rPr>
        <w:t>诗</w:t>
      </w:r>
      <w:r>
        <w:rPr>
          <w:rFonts w:hint="eastAsia"/>
          <w:sz w:val="24"/>
          <w:szCs w:val="24"/>
        </w:rPr>
        <w:t>谣和新编</w:t>
      </w:r>
      <w:r>
        <w:rPr>
          <w:rFonts w:hint="eastAsia"/>
          <w:sz w:val="24"/>
          <w:szCs w:val="24"/>
          <w:lang w:val="en-US" w:eastAsia="zh-CN"/>
        </w:rPr>
        <w:t>诗</w:t>
      </w:r>
      <w:r>
        <w:rPr>
          <w:rFonts w:hint="eastAsia"/>
          <w:sz w:val="24"/>
          <w:szCs w:val="24"/>
        </w:rPr>
        <w:t>谣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自诵、同桌互诵、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为父母诵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唱一唱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诗</w:t>
      </w:r>
      <w:r>
        <w:rPr>
          <w:rFonts w:hint="eastAsia"/>
          <w:sz w:val="24"/>
          <w:szCs w:val="24"/>
        </w:rPr>
        <w:t>谣与欢快的</w:t>
      </w:r>
      <w:r>
        <w:rPr>
          <w:rFonts w:hint="eastAsia"/>
          <w:sz w:val="24"/>
          <w:szCs w:val="24"/>
        </w:rPr>
        <w:t>音乐结合起来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唱一唱自己背诵的诗谣。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baseline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画一画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让</w:t>
      </w:r>
      <w:r>
        <w:rPr>
          <w:rFonts w:hint="eastAsia"/>
          <w:sz w:val="24"/>
          <w:szCs w:val="24"/>
        </w:rPr>
        <w:t>简洁明快、琅琅上口的</w:t>
      </w:r>
      <w:r>
        <w:rPr>
          <w:rFonts w:hint="eastAsia"/>
          <w:sz w:val="24"/>
          <w:szCs w:val="24"/>
          <w:lang w:val="en-US" w:eastAsia="zh-CN"/>
        </w:rPr>
        <w:t>诗</w:t>
      </w:r>
      <w:r>
        <w:rPr>
          <w:rFonts w:hint="eastAsia"/>
          <w:sz w:val="24"/>
          <w:szCs w:val="24"/>
        </w:rPr>
        <w:t>谣</w:t>
      </w:r>
      <w:r>
        <w:rPr>
          <w:rFonts w:hint="eastAsia"/>
          <w:sz w:val="24"/>
          <w:szCs w:val="24"/>
          <w:lang w:val="en-US" w:eastAsia="zh-CN"/>
        </w:rPr>
        <w:t>走进</w:t>
      </w:r>
      <w:r>
        <w:rPr>
          <w:rFonts w:hint="eastAsia"/>
          <w:sz w:val="24"/>
          <w:szCs w:val="24"/>
        </w:rPr>
        <w:t>绘画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演一演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结合</w:t>
      </w:r>
      <w:r>
        <w:rPr>
          <w:rFonts w:hint="eastAsia"/>
          <w:sz w:val="24"/>
          <w:szCs w:val="24"/>
        </w:rPr>
        <w:t>学生的课间活动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班队活动课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开展诗</w:t>
      </w:r>
      <w:r>
        <w:rPr>
          <w:rFonts w:hint="eastAsia"/>
          <w:sz w:val="24"/>
          <w:szCs w:val="24"/>
        </w:rPr>
        <w:t>谣表演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编一编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选择内容积极、贴近学生生活的</w:t>
      </w:r>
      <w:r>
        <w:rPr>
          <w:rFonts w:hint="eastAsia"/>
          <w:sz w:val="24"/>
          <w:szCs w:val="24"/>
          <w:lang w:val="en-US" w:eastAsia="zh-CN"/>
        </w:rPr>
        <w:t>诗</w:t>
      </w:r>
      <w:r>
        <w:rPr>
          <w:rFonts w:hint="eastAsia"/>
          <w:sz w:val="24"/>
          <w:szCs w:val="24"/>
        </w:rPr>
        <w:t>谣进行动作创编。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7698B4"/>
    <w:multiLevelType w:val="singleLevel"/>
    <w:tmpl w:val="BA7698B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FD91365"/>
    <w:multiLevelType w:val="singleLevel"/>
    <w:tmpl w:val="4FD913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B2265"/>
    <w:rsid w:val="005E06CD"/>
    <w:rsid w:val="008230D0"/>
    <w:rsid w:val="02325127"/>
    <w:rsid w:val="028B3C84"/>
    <w:rsid w:val="02CD620F"/>
    <w:rsid w:val="05E82827"/>
    <w:rsid w:val="07D848B3"/>
    <w:rsid w:val="08324D7E"/>
    <w:rsid w:val="0A222995"/>
    <w:rsid w:val="0B415A4E"/>
    <w:rsid w:val="0B625145"/>
    <w:rsid w:val="0D935777"/>
    <w:rsid w:val="0E3C0237"/>
    <w:rsid w:val="0E83074B"/>
    <w:rsid w:val="0F1D7699"/>
    <w:rsid w:val="10E11663"/>
    <w:rsid w:val="11531034"/>
    <w:rsid w:val="11DA2157"/>
    <w:rsid w:val="12FD20BF"/>
    <w:rsid w:val="148A6F21"/>
    <w:rsid w:val="1508673F"/>
    <w:rsid w:val="16D76264"/>
    <w:rsid w:val="1AA200B3"/>
    <w:rsid w:val="1C8B7282"/>
    <w:rsid w:val="1E303C05"/>
    <w:rsid w:val="1EB96DD8"/>
    <w:rsid w:val="1F9F15E1"/>
    <w:rsid w:val="1FEB7A07"/>
    <w:rsid w:val="20F8061E"/>
    <w:rsid w:val="220F0433"/>
    <w:rsid w:val="23DF4074"/>
    <w:rsid w:val="23F455F2"/>
    <w:rsid w:val="258D2ED5"/>
    <w:rsid w:val="26BA4AFD"/>
    <w:rsid w:val="270D6979"/>
    <w:rsid w:val="27AB6B34"/>
    <w:rsid w:val="27F905B5"/>
    <w:rsid w:val="2850326B"/>
    <w:rsid w:val="28923874"/>
    <w:rsid w:val="2CCF7B5C"/>
    <w:rsid w:val="2D3E689A"/>
    <w:rsid w:val="2EE24FE0"/>
    <w:rsid w:val="306660E7"/>
    <w:rsid w:val="30EC3972"/>
    <w:rsid w:val="3208444E"/>
    <w:rsid w:val="327E6D19"/>
    <w:rsid w:val="342C086F"/>
    <w:rsid w:val="344136ED"/>
    <w:rsid w:val="35B22DEF"/>
    <w:rsid w:val="35CB2265"/>
    <w:rsid w:val="35EE1472"/>
    <w:rsid w:val="364B2A25"/>
    <w:rsid w:val="36C64021"/>
    <w:rsid w:val="384B4C7E"/>
    <w:rsid w:val="39967A71"/>
    <w:rsid w:val="3AEE1D54"/>
    <w:rsid w:val="3B76120B"/>
    <w:rsid w:val="3EA62354"/>
    <w:rsid w:val="404368E4"/>
    <w:rsid w:val="404A4097"/>
    <w:rsid w:val="418767CA"/>
    <w:rsid w:val="41E8692D"/>
    <w:rsid w:val="460C5AFF"/>
    <w:rsid w:val="46507D49"/>
    <w:rsid w:val="46C24747"/>
    <w:rsid w:val="47B927EA"/>
    <w:rsid w:val="4A4B7206"/>
    <w:rsid w:val="4AD0522F"/>
    <w:rsid w:val="4BBB6BAA"/>
    <w:rsid w:val="4D7F47FB"/>
    <w:rsid w:val="50946A62"/>
    <w:rsid w:val="522E0F4C"/>
    <w:rsid w:val="52514C6F"/>
    <w:rsid w:val="535C7A0C"/>
    <w:rsid w:val="56641434"/>
    <w:rsid w:val="566F2674"/>
    <w:rsid w:val="57464F6C"/>
    <w:rsid w:val="5A427998"/>
    <w:rsid w:val="5AA8151D"/>
    <w:rsid w:val="5BE31FF7"/>
    <w:rsid w:val="5CC43557"/>
    <w:rsid w:val="5D0C165C"/>
    <w:rsid w:val="5DE9388F"/>
    <w:rsid w:val="5DF90B05"/>
    <w:rsid w:val="5FA510FA"/>
    <w:rsid w:val="60157CD6"/>
    <w:rsid w:val="61566FCF"/>
    <w:rsid w:val="628B1348"/>
    <w:rsid w:val="630B7264"/>
    <w:rsid w:val="64634176"/>
    <w:rsid w:val="648F1118"/>
    <w:rsid w:val="65010862"/>
    <w:rsid w:val="65423799"/>
    <w:rsid w:val="65584E06"/>
    <w:rsid w:val="69382233"/>
    <w:rsid w:val="6985031C"/>
    <w:rsid w:val="6B7E3929"/>
    <w:rsid w:val="6C892C73"/>
    <w:rsid w:val="6CAC7978"/>
    <w:rsid w:val="6CD911AB"/>
    <w:rsid w:val="6D063EE5"/>
    <w:rsid w:val="6D822616"/>
    <w:rsid w:val="6E3204D5"/>
    <w:rsid w:val="6F083EE5"/>
    <w:rsid w:val="70403D1C"/>
    <w:rsid w:val="74E73B31"/>
    <w:rsid w:val="760F2655"/>
    <w:rsid w:val="76333118"/>
    <w:rsid w:val="7634024D"/>
    <w:rsid w:val="79422E3E"/>
    <w:rsid w:val="794B7CE9"/>
    <w:rsid w:val="79843A8C"/>
    <w:rsid w:val="7C9F0585"/>
    <w:rsid w:val="7E871A30"/>
    <w:rsid w:val="7FB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2021-10-29T11:15:00Z</dcterms:created>
  <dc:creator>Administrator</dc:creator>
  <cp:lastModifiedBy>Administrator</cp:lastModifiedBy>
  <dcterms:modified xsi:type="dcterms:W3CDTF">2021-10-30T11:15:20Z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9E4479C536C1499CBA73F315F95EB3A2</vt:lpwstr>
  </property>
</Properties>
</file>