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35" w:rsidRDefault="00B00381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常州经开区实验小学</w:t>
      </w:r>
      <w:r>
        <w:rPr>
          <w:rFonts w:hint="eastAsia"/>
          <w:b/>
          <w:sz w:val="36"/>
          <w:szCs w:val="36"/>
        </w:rPr>
        <w:t>202</w:t>
      </w:r>
      <w:r w:rsidR="006E4922"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-202</w:t>
      </w:r>
      <w:r w:rsidR="006E4922">
        <w:rPr>
          <w:b/>
          <w:sz w:val="36"/>
          <w:szCs w:val="36"/>
        </w:rPr>
        <w:t>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学年第一学期</w:t>
      </w:r>
    </w:p>
    <w:p w:rsidR="00605D35" w:rsidRDefault="00B00381">
      <w:pPr>
        <w:ind w:firstLineChars="740" w:firstLine="20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>五年级语文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备课组集体备课安排表</w:t>
      </w:r>
    </w:p>
    <w:p w:rsidR="00605D35" w:rsidRDefault="00605D35">
      <w:pPr>
        <w:ind w:firstLineChars="200" w:firstLine="420"/>
      </w:pPr>
    </w:p>
    <w:tbl>
      <w:tblPr>
        <w:tblW w:w="104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440"/>
        <w:gridCol w:w="1499"/>
        <w:gridCol w:w="3827"/>
        <w:gridCol w:w="1843"/>
      </w:tblGrid>
      <w:tr w:rsidR="00605D35">
        <w:trPr>
          <w:trHeight w:val="397"/>
        </w:trPr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月份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827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843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中心发言人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9月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第二周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9.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605D35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期初教材分析</w:t>
            </w:r>
          </w:p>
        </w:tc>
        <w:tc>
          <w:tcPr>
            <w:tcW w:w="1843" w:type="dxa"/>
          </w:tcPr>
          <w:p w:rsidR="00605D35" w:rsidRDefault="00783914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陈珠凤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第三周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9.1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605D35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期初教材分析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王静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第四周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9.2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605D35" w:rsidRDefault="0052212B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第一单元备课</w:t>
            </w:r>
            <w:r w:rsidR="00B00381">
              <w:rPr>
                <w:rFonts w:ascii="宋体" w:hAnsi="宋体" w:hint="eastAsia"/>
                <w:sz w:val="18"/>
                <w:szCs w:val="18"/>
              </w:rPr>
              <w:t>（一）</w:t>
            </w:r>
          </w:p>
        </w:tc>
        <w:tc>
          <w:tcPr>
            <w:tcW w:w="1843" w:type="dxa"/>
          </w:tcPr>
          <w:p w:rsidR="00605D35" w:rsidRDefault="00783914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</w:rPr>
              <w:t>宣俊艳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第五周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9.2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第一单元备课（二）</w:t>
            </w:r>
          </w:p>
        </w:tc>
        <w:tc>
          <w:tcPr>
            <w:tcW w:w="1843" w:type="dxa"/>
          </w:tcPr>
          <w:p w:rsidR="00605D35" w:rsidRDefault="00783914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沈迪倩</w:t>
            </w:r>
          </w:p>
        </w:tc>
      </w:tr>
      <w:tr w:rsidR="00605D35">
        <w:trPr>
          <w:trHeight w:val="255"/>
        </w:trPr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10月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第七周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10.1</w:t>
            </w:r>
            <w:r w:rsidR="00E24B49">
              <w:t>2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研讨民间故事的创造性复述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ascii="宋体" w:hAnsi="宋体" w:hint="eastAsia"/>
                <w:sz w:val="18"/>
                <w:szCs w:val="18"/>
              </w:rPr>
              <w:t>赵佩东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第八周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10.</w:t>
            </w:r>
            <w:r w:rsidR="00E24B49">
              <w:t>19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民间故事拓展阅读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薛梦姣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第九周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10.2</w:t>
            </w:r>
            <w:r w:rsidR="00E24B49">
              <w:t>6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沈迪倩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11月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11.</w:t>
            </w:r>
            <w:r w:rsidR="00E24B49">
              <w:t>2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研讨说明文的教学重点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薛梦姣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第十一周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11.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第三单元备课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陈珠凤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第十二周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11.1</w:t>
            </w:r>
            <w:r w:rsidR="00E24B49">
              <w:t>6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《古人谈读书》的教学研讨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薛梦姣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第十三周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11.2</w:t>
            </w:r>
            <w:r w:rsidR="00E24B49">
              <w:t>3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第四单元备课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陈珠凤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第十四周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E24B49">
            <w:r>
              <w:t>11.30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写景文的动静之美研讨 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王静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月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第十五周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12.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第五单元备课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ascii="宋体" w:hAnsi="宋体" w:hint="eastAsia"/>
                <w:sz w:val="18"/>
                <w:szCs w:val="18"/>
              </w:rPr>
              <w:t>宣俊艳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第十六周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12.1</w:t>
            </w:r>
            <w:r w:rsidR="00E24B49">
              <w:t>4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第六单元备课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ascii="宋体" w:hAnsi="宋体" w:hint="eastAsia"/>
                <w:sz w:val="18"/>
                <w:szCs w:val="18"/>
              </w:rPr>
              <w:t>赵佩东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第十七周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12.2</w:t>
            </w:r>
            <w:r w:rsidR="00E24B49">
              <w:t>1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第七单元备课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沈迪倩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第十八周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12.2</w:t>
            </w:r>
            <w:r w:rsidR="00E24B49">
              <w:t>8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第八单元备课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王静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1月</w:t>
            </w: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第十九周</w:t>
            </w:r>
          </w:p>
        </w:tc>
        <w:tc>
          <w:tcPr>
            <w:tcW w:w="144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1.</w:t>
            </w:r>
            <w:r w:rsidR="00E24B49">
              <w:rPr>
                <w:rFonts w:ascii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期末复习研讨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薛梦姣</w:t>
            </w:r>
          </w:p>
        </w:tc>
      </w:tr>
      <w:tr w:rsidR="00605D35">
        <w:trPr>
          <w:trHeight w:val="397"/>
        </w:trPr>
        <w:tc>
          <w:tcPr>
            <w:tcW w:w="900" w:type="dxa"/>
          </w:tcPr>
          <w:p w:rsidR="00605D35" w:rsidRDefault="00605D35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第二十周</w:t>
            </w:r>
          </w:p>
        </w:tc>
        <w:tc>
          <w:tcPr>
            <w:tcW w:w="1440" w:type="dxa"/>
          </w:tcPr>
          <w:p w:rsidR="00605D35" w:rsidRDefault="00B00381"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605D35" w:rsidRDefault="00B00381">
            <w:r>
              <w:rPr>
                <w:rFonts w:hint="eastAsia"/>
              </w:rPr>
              <w:t>1.1</w:t>
            </w:r>
            <w:r w:rsidR="00E24B49">
              <w:t>1</w:t>
            </w:r>
          </w:p>
        </w:tc>
        <w:tc>
          <w:tcPr>
            <w:tcW w:w="3827" w:type="dxa"/>
            <w:vAlign w:val="center"/>
          </w:tcPr>
          <w:p w:rsidR="00605D35" w:rsidRDefault="00B0038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期末复习研讨</w:t>
            </w:r>
          </w:p>
        </w:tc>
        <w:tc>
          <w:tcPr>
            <w:tcW w:w="1843" w:type="dxa"/>
          </w:tcPr>
          <w:p w:rsidR="00605D35" w:rsidRDefault="00783914">
            <w:r>
              <w:rPr>
                <w:rFonts w:hint="eastAsia"/>
              </w:rPr>
              <w:t>薛梦姣</w:t>
            </w:r>
          </w:p>
        </w:tc>
      </w:tr>
      <w:tr w:rsidR="00E24B49">
        <w:trPr>
          <w:trHeight w:val="397"/>
        </w:trPr>
        <w:tc>
          <w:tcPr>
            <w:tcW w:w="900" w:type="dxa"/>
          </w:tcPr>
          <w:p w:rsidR="00E24B49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24B49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第二十一周</w:t>
            </w:r>
          </w:p>
        </w:tc>
        <w:tc>
          <w:tcPr>
            <w:tcW w:w="1440" w:type="dxa"/>
          </w:tcPr>
          <w:p w:rsidR="00E24B49" w:rsidRDefault="00E24B49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美术室3</w:t>
            </w:r>
          </w:p>
        </w:tc>
        <w:tc>
          <w:tcPr>
            <w:tcW w:w="1499" w:type="dxa"/>
          </w:tcPr>
          <w:p w:rsidR="00E24B49" w:rsidRDefault="00E24B49">
            <w:r>
              <w:rPr>
                <w:rFonts w:hint="eastAsia"/>
              </w:rPr>
              <w:t>1</w:t>
            </w:r>
            <w:r>
              <w:t>.18</w:t>
            </w:r>
          </w:p>
        </w:tc>
        <w:tc>
          <w:tcPr>
            <w:tcW w:w="3827" w:type="dxa"/>
            <w:vAlign w:val="center"/>
          </w:tcPr>
          <w:p w:rsidR="00E24B49" w:rsidRDefault="00E24B4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期末复习研讨</w:t>
            </w:r>
          </w:p>
        </w:tc>
        <w:tc>
          <w:tcPr>
            <w:tcW w:w="1843" w:type="dxa"/>
          </w:tcPr>
          <w:p w:rsidR="00E24B49" w:rsidRDefault="00E24B49">
            <w:r>
              <w:rPr>
                <w:rFonts w:hint="eastAsia"/>
              </w:rPr>
              <w:t>薛梦姣</w:t>
            </w:r>
          </w:p>
        </w:tc>
      </w:tr>
    </w:tbl>
    <w:p w:rsidR="00605D35" w:rsidRDefault="00605D35"/>
    <w:sectPr w:rsidR="00605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3F"/>
    <w:rsid w:val="001F6E4E"/>
    <w:rsid w:val="0052212B"/>
    <w:rsid w:val="00605D35"/>
    <w:rsid w:val="006E4922"/>
    <w:rsid w:val="00783914"/>
    <w:rsid w:val="00973817"/>
    <w:rsid w:val="0099193F"/>
    <w:rsid w:val="00A5363D"/>
    <w:rsid w:val="00B00381"/>
    <w:rsid w:val="00E24B49"/>
    <w:rsid w:val="00F32A32"/>
    <w:rsid w:val="030455D6"/>
    <w:rsid w:val="14CB158D"/>
    <w:rsid w:val="16A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9E60FD"/>
  <w15:docId w15:val="{0693C4EE-102E-544E-8A77-28845B5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dcterms:created xsi:type="dcterms:W3CDTF">2017-08-25T02:29:00Z</dcterms:created>
  <dcterms:modified xsi:type="dcterms:W3CDTF">2021-09-13T06:22:00Z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DEC8F41A4B6F41BE8434D6AD477B3BD4</vt:lpwstr>
  </property>
</Properties>
</file>